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A8" w:rsidRDefault="009A409C">
      <w:pPr>
        <w:rPr>
          <w:rFonts w:ascii="Tahoma" w:hAnsi="Tahoma" w:cs="Tahoma"/>
          <w:color w:val="000000"/>
          <w:sz w:val="20"/>
          <w:szCs w:val="20"/>
          <w:rtl/>
        </w:rPr>
      </w:pPr>
      <w:r>
        <w:rPr>
          <w:rFonts w:ascii="Tahoma" w:hAnsi="Tahoma" w:cs="Tahoma"/>
          <w:color w:val="000000"/>
          <w:sz w:val="20"/>
          <w:szCs w:val="20"/>
          <w:rtl/>
        </w:rPr>
        <w:t>سیاست های کلی سلامت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1 ـ ارائه خدمات آموزشی، پژوهشی، بهداشتی، درمانی و توانبخشی سلامت مبتنی بر اصول و ارزش‌های انسانی- ‌اسلامی و نهادینه سازی آن در جامعه.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1-1- ارتقاء نظام انتخاب، ارزشیابی و تعلیم و تربیت اساتید و دانشجویان و مدیران و تحول در محیط‌های علمی و دانشگاهی متناسب با ارزش‌های اسلامی، اخلاق پزشکی و آداب حرفه‌ای.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2-1- آگاه‌سازی مردم از حقوق و مسؤولیت‌های اجتماعی خود و استفاده از ظرفیت محیط‌های ارائه مراقبت‌های سلامت برای رشد معنویت و اخلاق اسلامی در جامعه.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2- تحقق رویکرد سلامت همه جانبه و انسان سالم در همه قوانین، سیاست‌های اجرایی و مقررات با رعایت: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1-2- اولویت پیشگیری بر درمان.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2-2- روزآمد نمودن برنامه‌های بهداشتی و درمانی.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3-2- کاهش مخاطرات و آلودگی‌های تهدید کننده سلامت مبتنی بر شواهد معتبر علمی.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4-2- تهیه پیوست سلامت برای طرح‌های کلان توسعه‌ای.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5-2- ارتقاء شاخص‌های سلامت برای دستیابی به جایگاه اول در منطقه آسیای جنوب غربی.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6-2- اصلاح و تکمیل نظام‌های پایش، نظارت و ارزیابی برای صیانت قانونمند از حقوق مردم و بیماران و اجرای صحیح سیاست‌های کلی.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3- ارتقاء سلامت روانی جامعه با ترویج سبک زندگی اسلامی - ایرانی، تحکیم بنیان خانواده، رفع موانع تنش آفرین در زندگی فردی و اجتماعی، ترویج آموزش‌های اخلاقی و معنوی و ارتقاء شاخص‌های سلامت روانی.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4 - ایجاد و تقویت زیرساخت‌های مورد نیاز برای تولید فرآورده‌ها و مواد اولیه دارویی، واکسن، محصولات زیستی و ملزومات و تجهیزات پزشکی دارای کیفیت و استاندارد بین‌المللی.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 xml:space="preserve">5 - ساماندهی تقاضا و ممانعت از تقاضای القائی و اجازه تجویز </w:t>
      </w:r>
      <w:r w:rsidRPr="00F2732D">
        <w:rPr>
          <w:rFonts w:ascii="Tahoma" w:hAnsi="Tahoma" w:cs="Tahoma"/>
          <w:color w:val="000000"/>
          <w:sz w:val="20"/>
          <w:szCs w:val="20"/>
          <w:highlight w:val="yellow"/>
          <w:rtl/>
        </w:rPr>
        <w:t>صرفاً بر اساس نظام سطح‌بندی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 و راهنماهای بالینی، طرح ژنریک و نظام دارویی ملی کشور و سیاست‌گذاری و نظارت کارآمد بر تولید، مصرف و واردات دارو، واکسن، محصولات زیستی و تجهیزات پزشکی با هدف حمایت از تولید داخلی و توسعه صادرات.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6- تأمین امنیت غذایی و بهره‌مندی عادلانه آحاد مردم از سبد غذایی سالم، مطلوب و کافی، آب و هوای پاک، امکانات ورزشی همگانی و فرآورده‌های بهداشتی ایمن همراه با رعایت استانداردهای ملی و معیارهای منطقه‌ای و جهانی.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7- تفکیک وظایف تولیت، تأمین مالی و تدارک خدمات در حوزه سلامت با هدف پاسخگویی، تحقق عدالت و ارائه خدمات درمانی مطلوب به مردم به شرح ذیل: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 w:rsidRPr="00F2732D">
        <w:rPr>
          <w:rFonts w:ascii="Tahoma" w:hAnsi="Tahoma" w:cs="Tahoma"/>
          <w:color w:val="000000"/>
          <w:sz w:val="20"/>
          <w:szCs w:val="20"/>
          <w:highlight w:val="yellow"/>
          <w:rtl/>
        </w:rPr>
        <w:t>1-7- تولیت نظام سلامت شامل سیاست‌گذاری‌های اجرایی، برنامه ریزی‌های راهبردی، ارزشیابی و نظارت توسط وزارت بهداشت، درمان و آموزش پزشکی.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2-7- مدیریت منابع سلامت از طریق نظام بیمه با محوریت وزارت بهداشت، درمان و آموزش پزشکی و همکاری سایر مراکز و نهادها.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3-7- تدارک خدمات توسط ارائه کنندگان خدمت در بخش‌های دولتی، عمومی و خصوصی.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lastRenderedPageBreak/>
        <w:br/>
        <w:t>4-7- هماهنگی و ساماندهی امور فوق مطابق ساز و کاری است که قانون تعیین خواهد کرد.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8- افزایش و بهبود کیفیت و ایمنی خدمات و مراقبت‌های جامع و یکپارچه سلامت با محوریت عدالت و تأکید بر پاسخگویی، اطلاع رسانی شفاف، اثربخشی، کارآیی و بهره‌وری در قالب شبکه بهداشتی و درمانی منطبق بر</w:t>
      </w:r>
      <w:r w:rsidRPr="00F2732D">
        <w:rPr>
          <w:rFonts w:ascii="Tahoma" w:hAnsi="Tahoma" w:cs="Tahoma"/>
          <w:color w:val="000000"/>
          <w:sz w:val="20"/>
          <w:szCs w:val="20"/>
          <w:highlight w:val="yellow"/>
          <w:rtl/>
        </w:rPr>
        <w:t>نظام سطح بندی و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 ارجاع از طریق: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 xml:space="preserve">1-8- ترویج تصمیم‌گیری و اقدام مبتنی بر یافته‌های متقن و علمی در مراقبت‌های سلامت، آموزش و خدمات با تدوین استانداردها و راهنماها، ارزیابی فناوری‌های سلامت، </w:t>
      </w:r>
      <w:r w:rsidRPr="00F2732D">
        <w:rPr>
          <w:rFonts w:ascii="Tahoma" w:hAnsi="Tahoma" w:cs="Tahoma"/>
          <w:color w:val="000000"/>
          <w:sz w:val="20"/>
          <w:szCs w:val="20"/>
          <w:highlight w:val="yellow"/>
          <w:rtl/>
        </w:rPr>
        <w:t>استقرار نظام سطح‌بندی</w:t>
      </w:r>
      <w:r>
        <w:rPr>
          <w:rFonts w:ascii="Tahoma" w:hAnsi="Tahoma" w:cs="Tahoma"/>
          <w:color w:val="000000"/>
          <w:sz w:val="20"/>
          <w:szCs w:val="20"/>
          <w:rtl/>
        </w:rPr>
        <w:t xml:space="preserve"> با اولویت خدمات ارتقاء سلامت و پیشگیری و ادغام آن‌ها در نظام آموزش علوم پزشکی.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2 -8 - افزایش کیفیت و ایمنی خدمات و مراقبت‌های سلامت با استقرار و ترویج نظام حاکمیت بالینی و تعیین استانداردها.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3-8- تدوین برنامه جامع مراقبتی، حمایتی برای جانبازان و جامعه معلولان کشور با هدف ارتقاء سلامت و توانمندسازی آنان.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9- توسعه کمی و کیفی بیمه‌های بهداشتی و درمانی با هدف: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1-9- همگانی ساختن بیمه پایه درمان.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2-9- پوشش کامل نیازهای پایه درمان توسط بیمه‌ها برای آحاد جامعه و کاهش سهم مردم از هزینه های درمان تا آنجا که بیمار جز رنج بیماری، دغدغه و رنج دیگری نداشته باشد.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3-9- ارائه خدمات فراتر از بیمه پایه توسط بیمه تکمیلی در چارچوب دستورالعمل‌های قانونی و شفاف به گونه‌ای که کیفیت ارائه خدمات پایه درمانی همواره از مطلوبیت لازم برخوردار باشد.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4-9- تعیین بسته خدمات جامع بهداشتی و درمانی در سطح بیمه‌های پایه و تکمیلی توسط وزارت بهداشت و درمان و خرید آنها توسط نظام بیمه‌ای و نظارت مؤثر تولیت بر اجرای دقیق بسته‌ها با حذف اقدامات زاید و هزینه‌های غیرضروری در چرخه معاینه، تشخیص بیماری تا درمان.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5-9- تقویت بازار رقابتی برای ارائه خدمات بیمه درمانی.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6-9- تدوین تعرفه خدمات و مراقبت‌های سلامت مبتنی بر شواهد و بر اساس ارزش افزوده با حق فنی واقعی یکسان برای بخش دولتی و غیردولتی.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7-9- اصلاح نظام پرداخت مبتنی بر کیفیت عملکرد، افزایش کارآیی، ایجاد درآمد عادلانه و ترغیب انگیزه‌های مثبت ارائه کنندگان خدمات و توجه خاص به فعالیت‌های ارتقاء سلامت و پیشگیری در مناطق محروم.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10- تأمین منابع مالی پایدار در بخش سلامت با تأکید بر: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1-10- شفاف سازی قانونمند درآمدها، هزینه‌ها و فعالیت‌ها.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2-10- افزایش سهم سلامت، متناسب با ارتقاء کیفیت در ارائه خدمات بهداشتی و درمانی، از تولید ناخالص داخلی و بودجه عمومی دولت به نحوی که بالاتر از میانگین کشورهای منطقه باشد و اهداف سند چشم‌انداز تحقق یابد.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3-10- وضع عوارض بر محصولات و مواد و خدمات زیان‌آور سلامت.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 xml:space="preserve">4-10- پرداخت یارانه به بخش سلامت و هدفمندسازی یارانه‌های بهداشت و درمان با هدف تأمین عدالت و </w:t>
      </w:r>
      <w:r>
        <w:rPr>
          <w:rFonts w:ascii="Tahoma" w:hAnsi="Tahoma" w:cs="Tahoma"/>
          <w:color w:val="000000"/>
          <w:sz w:val="20"/>
          <w:szCs w:val="20"/>
          <w:rtl/>
        </w:rPr>
        <w:lastRenderedPageBreak/>
        <w:t>ارتقاء سلامت بویژه در مناطق غیربرخوردار و کمک اختصاصی به اقشار نیازمند و دهک‌های پایین درآمدی.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11- افزایش آگاهی، مسؤولیت پذیری، توانمندی و مشارکت ساختارمند و فعالانه فرد، خانواده و جامعه در تأمین، حفظ و ارتقاء سلامت با استفاده از ظرفیت نهادها و سازمان‌های فرهنگی، آموزشی و رسانه‌ای کشور تحت نظارت وزارت بهداشت، درمان و آموزش پزشکی.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12- بازشناسی، تبیین، ترویج، توسعه و نهادینه نمودن طب سنتی ایران.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1-12- ترویج کشت گیاهان دارویی تحت نظر وزارت جهاد کشاورزی و حمایت از توسعه نوآوری‌های علمی و فنی در تولید و عرضه فرآورده‌های دارویی سنتی تحت نظر وزارت بهداشت، درمان و آموزش پزشکی.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2-12- استاندارد سازی و روزآمد کردن روش‌های تشخیصی و درمانی طب سنتی و فرآورده‌های مرتبط با آن.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3-12- تبادل تجربیات با سایر کشورها در زمینه طب سنتی.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4-12- نظارت وزارت بهداشت، درمان و آموزش پزشکی بر ارائه خدمات طب سنتی و داروهای گیاهی.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5-12- برقراری تعامل و تبادل منطقی میان طب سنتی و طب نوین برای هم‌افزایی تجربیات و روش‌های درمانی.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6-12- اصلاح سبک زندگی در عرصه تغذیه.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13- توسعه کیفی و کمی نظام آموزش علوم پزشکی به صورت هدفمند، سلامت محور، مبتنی بر نیازهای جامعه، پاسخگو و عادلانه و با تربیت نیروی انسانی کارآمد، متعهد به اخلاق اسلامی حرفه‌ای و دارای مهارت و شایستگی‌های متناسب با نیازهای مناطق مختلف کشور.</w:t>
      </w:r>
      <w:r>
        <w:rPr>
          <w:rFonts w:ascii="Tahoma" w:hAnsi="Tahoma" w:cs="Tahoma"/>
          <w:color w:val="000000"/>
          <w:sz w:val="20"/>
          <w:szCs w:val="20"/>
          <w:rtl/>
        </w:rPr>
        <w:br/>
      </w:r>
      <w:r>
        <w:rPr>
          <w:rFonts w:ascii="Tahoma" w:hAnsi="Tahoma" w:cs="Tahoma"/>
          <w:color w:val="000000"/>
          <w:sz w:val="20"/>
          <w:szCs w:val="20"/>
          <w:rtl/>
        </w:rPr>
        <w:br/>
        <w:t>14- تحول راهبردی پژوهش علوم پزشکی با رویکرد نظام نوآوری و برنامه ریزی برای دستیابی به مرجعیت علمی در علوم، فنون و ارائه خدمات پزشکی و تبدیل ایران به قطب پزشکی منطقه آسیای جنوب غربی و جهان اسلام.</w:t>
      </w:r>
      <w:bookmarkStart w:id="0" w:name="_GoBack"/>
      <w:bookmarkEnd w:id="0"/>
    </w:p>
    <w:sectPr w:rsidR="00146BA8" w:rsidSect="00251B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409C"/>
    <w:rsid w:val="00146BA8"/>
    <w:rsid w:val="00251BB7"/>
    <w:rsid w:val="0029229C"/>
    <w:rsid w:val="005D7FA4"/>
    <w:rsid w:val="009A409C"/>
    <w:rsid w:val="00F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E1782-CFA1-4CB0-9E45-8766E073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B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893</Words>
  <Characters>5096</Characters>
  <Application>Microsoft Office Word</Application>
  <DocSecurity>0</DocSecurity>
  <Lines>42</Lines>
  <Paragraphs>11</Paragraphs>
  <ScaleCrop>false</ScaleCrop>
  <Company>Health.gov.ir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riahi</dc:creator>
  <cp:keywords/>
  <dc:description/>
  <cp:lastModifiedBy>مازیار خانم پونه</cp:lastModifiedBy>
  <cp:revision>4</cp:revision>
  <dcterms:created xsi:type="dcterms:W3CDTF">2014-04-13T09:24:00Z</dcterms:created>
  <dcterms:modified xsi:type="dcterms:W3CDTF">2025-08-12T05:20:00Z</dcterms:modified>
</cp:coreProperties>
</file>